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818" w:rsidRPr="00353302" w:rsidRDefault="00002818" w:rsidP="00002818">
      <w:pPr>
        <w:jc w:val="right"/>
        <w:rPr>
          <w:rFonts w:cstheme="majorBidi"/>
          <w:bCs/>
          <w:sz w:val="24"/>
          <w:szCs w:val="24"/>
        </w:rPr>
      </w:pPr>
      <w:r w:rsidRPr="00353302">
        <w:rPr>
          <w:rFonts w:cstheme="majorBidi"/>
          <w:bCs/>
          <w:sz w:val="24"/>
          <w:szCs w:val="24"/>
        </w:rPr>
        <w:t xml:space="preserve">Приложение № 1  </w:t>
      </w:r>
    </w:p>
    <w:p w:rsidR="00002818" w:rsidRPr="00353302" w:rsidRDefault="00002818" w:rsidP="00002818">
      <w:pPr>
        <w:jc w:val="right"/>
        <w:rPr>
          <w:rFonts w:cstheme="majorBidi"/>
          <w:bCs/>
          <w:sz w:val="24"/>
          <w:szCs w:val="24"/>
        </w:rPr>
      </w:pPr>
      <w:r w:rsidRPr="00353302">
        <w:rPr>
          <w:rFonts w:cstheme="majorBidi"/>
          <w:bCs/>
          <w:sz w:val="24"/>
          <w:szCs w:val="24"/>
        </w:rPr>
        <w:t xml:space="preserve">к Положению об управлении </w:t>
      </w:r>
    </w:p>
    <w:p w:rsidR="00002818" w:rsidRPr="00353302" w:rsidRDefault="00002818" w:rsidP="00002818">
      <w:pPr>
        <w:jc w:val="right"/>
        <w:rPr>
          <w:rFonts w:cstheme="majorBidi"/>
          <w:bCs/>
          <w:sz w:val="24"/>
          <w:szCs w:val="24"/>
        </w:rPr>
      </w:pPr>
      <w:r w:rsidRPr="00353302">
        <w:rPr>
          <w:rFonts w:cstheme="majorBidi"/>
          <w:bCs/>
          <w:sz w:val="24"/>
          <w:szCs w:val="24"/>
        </w:rPr>
        <w:t xml:space="preserve">батареями и аккумуляторами и </w:t>
      </w:r>
    </w:p>
    <w:p w:rsidR="00002818" w:rsidRPr="00732ABA" w:rsidRDefault="00002818" w:rsidP="00002818">
      <w:pPr>
        <w:jc w:val="right"/>
        <w:rPr>
          <w:rFonts w:cstheme="majorBidi"/>
          <w:bCs/>
          <w:sz w:val="24"/>
          <w:szCs w:val="24"/>
        </w:rPr>
      </w:pPr>
      <w:r w:rsidRPr="00353302">
        <w:rPr>
          <w:rFonts w:cstheme="majorBidi"/>
          <w:bCs/>
          <w:sz w:val="24"/>
          <w:szCs w:val="24"/>
        </w:rPr>
        <w:t>отходами батарей и аккумуляторов</w:t>
      </w:r>
    </w:p>
    <w:p w:rsidR="00002818" w:rsidRDefault="00002818" w:rsidP="00002818">
      <w:pPr>
        <w:ind w:firstLine="0"/>
        <w:jc w:val="center"/>
        <w:rPr>
          <w:rFonts w:cstheme="majorBidi"/>
          <w:b/>
          <w:sz w:val="24"/>
          <w:szCs w:val="24"/>
        </w:rPr>
      </w:pPr>
    </w:p>
    <w:p w:rsidR="00002818" w:rsidRDefault="00002818" w:rsidP="00002818">
      <w:pPr>
        <w:ind w:firstLine="0"/>
        <w:jc w:val="center"/>
        <w:rPr>
          <w:rFonts w:cstheme="majorBidi"/>
          <w:b/>
          <w:sz w:val="24"/>
          <w:szCs w:val="24"/>
        </w:rPr>
      </w:pPr>
      <w:r w:rsidRPr="00732ABA">
        <w:rPr>
          <w:rFonts w:cstheme="majorBidi"/>
          <w:b/>
          <w:sz w:val="24"/>
          <w:szCs w:val="24"/>
        </w:rPr>
        <w:t xml:space="preserve">Категории БА, регулируемые </w:t>
      </w:r>
      <w:bookmarkStart w:id="0" w:name="_Hlk47712194"/>
      <w:r w:rsidRPr="00732ABA">
        <w:rPr>
          <w:rFonts w:cstheme="majorBidi"/>
          <w:b/>
          <w:sz w:val="24"/>
          <w:szCs w:val="24"/>
        </w:rPr>
        <w:t xml:space="preserve">Положением об управлении </w:t>
      </w:r>
    </w:p>
    <w:p w:rsidR="00002818" w:rsidRPr="00732ABA" w:rsidRDefault="00002818" w:rsidP="00002818">
      <w:pPr>
        <w:ind w:firstLine="0"/>
        <w:jc w:val="center"/>
        <w:rPr>
          <w:rFonts w:cstheme="majorBidi"/>
          <w:b/>
          <w:sz w:val="24"/>
          <w:szCs w:val="24"/>
        </w:rPr>
      </w:pPr>
      <w:r w:rsidRPr="00732ABA">
        <w:rPr>
          <w:rFonts w:cstheme="majorBidi"/>
          <w:b/>
          <w:sz w:val="24"/>
          <w:szCs w:val="24"/>
        </w:rPr>
        <w:t>батареями и аккумуляторами и отходами батарей и аккумуляторов</w:t>
      </w:r>
      <w:bookmarkEnd w:id="0"/>
    </w:p>
    <w:tbl>
      <w:tblPr>
        <w:tblpPr w:leftFromText="180" w:rightFromText="180" w:vertAnchor="text" w:horzAnchor="margin" w:tblpY="207"/>
        <w:tblW w:w="9468" w:type="dxa"/>
        <w:tblLook w:val="00A0"/>
      </w:tblPr>
      <w:tblGrid>
        <w:gridCol w:w="2235"/>
        <w:gridCol w:w="7233"/>
      </w:tblGrid>
      <w:tr w:rsidR="00002818" w:rsidRPr="00D57EB4" w:rsidTr="00D565DE">
        <w:trPr>
          <w:trHeight w:val="30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818" w:rsidRPr="00D57EB4" w:rsidRDefault="00002818" w:rsidP="00D565DE">
            <w:pPr>
              <w:ind w:firstLine="0"/>
              <w:rPr>
                <w:rFonts w:cstheme="majorBidi"/>
                <w:b/>
                <w:bCs/>
                <w:sz w:val="22"/>
                <w:szCs w:val="22"/>
              </w:rPr>
            </w:pPr>
            <w:r w:rsidRPr="00D57EB4">
              <w:rPr>
                <w:rFonts w:cstheme="majorBidi"/>
                <w:b/>
                <w:bCs/>
                <w:sz w:val="22"/>
                <w:szCs w:val="22"/>
              </w:rPr>
              <w:t>8506</w:t>
            </w:r>
          </w:p>
        </w:tc>
        <w:tc>
          <w:tcPr>
            <w:tcW w:w="7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2818" w:rsidRPr="00F75B20" w:rsidRDefault="00002818" w:rsidP="00D565DE">
            <w:pPr>
              <w:ind w:firstLine="0"/>
              <w:rPr>
                <w:rFonts w:cstheme="majorBidi"/>
                <w:b/>
                <w:bCs/>
                <w:sz w:val="22"/>
                <w:szCs w:val="22"/>
              </w:rPr>
            </w:pPr>
            <w:r w:rsidRPr="00F75B20">
              <w:rPr>
                <w:rFonts w:cstheme="majorBidi"/>
                <w:b/>
                <w:bCs/>
                <w:sz w:val="22"/>
                <w:szCs w:val="22"/>
              </w:rPr>
              <w:t>Первичные элементы и первичные батареи:</w:t>
            </w:r>
          </w:p>
        </w:tc>
      </w:tr>
      <w:tr w:rsidR="00002818" w:rsidRPr="001034A3" w:rsidTr="00D565DE">
        <w:trPr>
          <w:trHeight w:val="3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rFonts w:cstheme="majorBidi"/>
                <w:sz w:val="22"/>
                <w:szCs w:val="22"/>
              </w:rPr>
              <w:t>8506 10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sz w:val="22"/>
                <w:szCs w:val="22"/>
              </w:rPr>
              <w:t>– диоксид-марганцевые:</w:t>
            </w:r>
          </w:p>
        </w:tc>
      </w:tr>
      <w:tr w:rsidR="00002818" w:rsidRPr="001034A3" w:rsidTr="00D565DE">
        <w:trPr>
          <w:trHeight w:val="3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rFonts w:cstheme="majorBidi"/>
                <w:sz w:val="22"/>
                <w:szCs w:val="22"/>
              </w:rPr>
              <w:t> 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sz w:val="22"/>
                <w:szCs w:val="22"/>
              </w:rPr>
              <w:t>– – щелочные:</w:t>
            </w:r>
          </w:p>
        </w:tc>
      </w:tr>
      <w:tr w:rsidR="00002818" w:rsidRPr="001034A3" w:rsidTr="00D565DE">
        <w:trPr>
          <w:trHeight w:val="3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rFonts w:cstheme="majorBidi"/>
                <w:sz w:val="22"/>
                <w:szCs w:val="22"/>
              </w:rPr>
              <w:t>8506 10 110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sz w:val="22"/>
                <w:szCs w:val="22"/>
              </w:rPr>
              <w:t>– – – цилиндрические элементы</w:t>
            </w:r>
          </w:p>
        </w:tc>
      </w:tr>
      <w:tr w:rsidR="00002818" w:rsidRPr="001034A3" w:rsidTr="00D565DE">
        <w:trPr>
          <w:trHeight w:val="3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rFonts w:cstheme="majorBidi"/>
                <w:sz w:val="22"/>
                <w:szCs w:val="22"/>
              </w:rPr>
              <w:t>8506 10 180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sz w:val="22"/>
                <w:szCs w:val="22"/>
              </w:rPr>
              <w:t>– – – прочие</w:t>
            </w:r>
          </w:p>
        </w:tc>
      </w:tr>
      <w:tr w:rsidR="00002818" w:rsidRPr="001034A3" w:rsidTr="00D565DE">
        <w:trPr>
          <w:trHeight w:val="3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rFonts w:cstheme="majorBidi"/>
                <w:sz w:val="22"/>
                <w:szCs w:val="22"/>
              </w:rPr>
              <w:t> 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sz w:val="22"/>
                <w:szCs w:val="22"/>
              </w:rPr>
              <w:t>– – прочие:</w:t>
            </w:r>
          </w:p>
        </w:tc>
      </w:tr>
      <w:tr w:rsidR="00002818" w:rsidRPr="001034A3" w:rsidTr="00D565DE">
        <w:trPr>
          <w:trHeight w:val="3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rFonts w:cstheme="majorBidi"/>
                <w:sz w:val="22"/>
                <w:szCs w:val="22"/>
              </w:rPr>
              <w:t>8506 10 910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sz w:val="22"/>
                <w:szCs w:val="22"/>
              </w:rPr>
              <w:t>– – – цилиндрические элементы</w:t>
            </w:r>
          </w:p>
        </w:tc>
      </w:tr>
      <w:tr w:rsidR="00002818" w:rsidRPr="001034A3" w:rsidTr="00D565DE">
        <w:trPr>
          <w:trHeight w:val="3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rFonts w:cstheme="majorBidi"/>
                <w:sz w:val="22"/>
                <w:szCs w:val="22"/>
              </w:rPr>
              <w:t>8506 10 980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sz w:val="22"/>
                <w:szCs w:val="22"/>
              </w:rPr>
              <w:t>– – – прочие</w:t>
            </w:r>
          </w:p>
        </w:tc>
      </w:tr>
      <w:tr w:rsidR="00002818" w:rsidRPr="001034A3" w:rsidTr="00D565DE">
        <w:trPr>
          <w:trHeight w:val="3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rFonts w:cstheme="majorBidi"/>
                <w:sz w:val="22"/>
                <w:szCs w:val="22"/>
              </w:rPr>
              <w:t>8506 30 000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sz w:val="22"/>
                <w:szCs w:val="22"/>
              </w:rPr>
              <w:t>– оксид-ртутные</w:t>
            </w:r>
          </w:p>
        </w:tc>
      </w:tr>
      <w:tr w:rsidR="00002818" w:rsidRPr="001034A3" w:rsidTr="00D565DE">
        <w:trPr>
          <w:trHeight w:val="3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rFonts w:cstheme="majorBidi"/>
                <w:sz w:val="22"/>
                <w:szCs w:val="22"/>
              </w:rPr>
              <w:t>8506 40 000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sz w:val="22"/>
                <w:szCs w:val="22"/>
              </w:rPr>
              <w:t>– оксид-серебряные</w:t>
            </w:r>
          </w:p>
        </w:tc>
      </w:tr>
      <w:tr w:rsidR="00002818" w:rsidRPr="001034A3" w:rsidTr="00D565DE">
        <w:trPr>
          <w:trHeight w:val="3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rFonts w:cstheme="majorBidi"/>
                <w:sz w:val="22"/>
                <w:szCs w:val="22"/>
              </w:rPr>
              <w:t>8506 50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sz w:val="22"/>
                <w:szCs w:val="22"/>
              </w:rPr>
              <w:t>– литиевые:</w:t>
            </w:r>
          </w:p>
        </w:tc>
      </w:tr>
      <w:tr w:rsidR="00002818" w:rsidRPr="001034A3" w:rsidTr="00D565DE">
        <w:trPr>
          <w:trHeight w:val="3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rFonts w:cstheme="majorBidi"/>
                <w:sz w:val="22"/>
                <w:szCs w:val="22"/>
              </w:rPr>
              <w:t>8506 50 100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sz w:val="22"/>
                <w:szCs w:val="22"/>
              </w:rPr>
              <w:t>– – цилиндрическиеэлементы</w:t>
            </w:r>
          </w:p>
        </w:tc>
      </w:tr>
      <w:tr w:rsidR="00002818" w:rsidRPr="001034A3" w:rsidTr="00D565DE">
        <w:trPr>
          <w:trHeight w:val="3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rFonts w:cstheme="majorBidi"/>
                <w:sz w:val="22"/>
                <w:szCs w:val="22"/>
              </w:rPr>
              <w:t>8506 50 300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sz w:val="22"/>
                <w:szCs w:val="22"/>
              </w:rPr>
              <w:t xml:space="preserve">– – </w:t>
            </w:r>
            <w:r w:rsidRPr="00665710">
              <w:rPr>
                <w:sz w:val="22"/>
                <w:szCs w:val="22"/>
              </w:rPr>
              <w:t>кнопочные</w:t>
            </w:r>
            <w:r w:rsidRPr="001034A3">
              <w:rPr>
                <w:sz w:val="22"/>
                <w:szCs w:val="22"/>
              </w:rPr>
              <w:t xml:space="preserve"> элементы</w:t>
            </w:r>
          </w:p>
        </w:tc>
      </w:tr>
      <w:tr w:rsidR="00002818" w:rsidRPr="001034A3" w:rsidTr="00D565DE">
        <w:trPr>
          <w:trHeight w:val="3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rFonts w:cstheme="majorBidi"/>
                <w:sz w:val="22"/>
                <w:szCs w:val="22"/>
              </w:rPr>
              <w:t>8506 50 900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sz w:val="22"/>
                <w:szCs w:val="22"/>
              </w:rPr>
              <w:t>– – прочие</w:t>
            </w:r>
          </w:p>
        </w:tc>
      </w:tr>
      <w:tr w:rsidR="00002818" w:rsidRPr="001034A3" w:rsidTr="00D565DE">
        <w:trPr>
          <w:trHeight w:val="3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rFonts w:cstheme="majorBidi"/>
                <w:sz w:val="22"/>
                <w:szCs w:val="22"/>
              </w:rPr>
              <w:t>8506 60 000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sz w:val="22"/>
                <w:szCs w:val="22"/>
              </w:rPr>
              <w:t>– воздушно-цинковые</w:t>
            </w:r>
          </w:p>
        </w:tc>
      </w:tr>
      <w:tr w:rsidR="00002818" w:rsidRPr="001034A3" w:rsidTr="00D565DE">
        <w:trPr>
          <w:trHeight w:val="3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rFonts w:cstheme="majorBidi"/>
                <w:sz w:val="22"/>
                <w:szCs w:val="22"/>
              </w:rPr>
              <w:t>8506 80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sz w:val="22"/>
                <w:szCs w:val="22"/>
              </w:rPr>
              <w:t>–  прочие первичные элементы и первичные батареи:</w:t>
            </w:r>
          </w:p>
        </w:tc>
      </w:tr>
      <w:tr w:rsidR="00002818" w:rsidRPr="001034A3" w:rsidTr="00D565DE">
        <w:trPr>
          <w:trHeight w:val="51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rFonts w:cstheme="majorBidi"/>
                <w:sz w:val="22"/>
                <w:szCs w:val="22"/>
              </w:rPr>
              <w:t>8506 80 050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sz w:val="22"/>
                <w:szCs w:val="22"/>
              </w:rPr>
              <w:t>– – сухие угольно-цинковые батареи с напряжением 5,5 В</w:t>
            </w:r>
            <w:r>
              <w:rPr>
                <w:sz w:val="22"/>
                <w:szCs w:val="22"/>
              </w:rPr>
              <w:t xml:space="preserve"> или более</w:t>
            </w:r>
            <w:r w:rsidRPr="001034A3">
              <w:rPr>
                <w:sz w:val="22"/>
                <w:szCs w:val="22"/>
              </w:rPr>
              <w:t>, но не более 6,5 В</w:t>
            </w:r>
          </w:p>
        </w:tc>
      </w:tr>
      <w:tr w:rsidR="00002818" w:rsidRPr="001034A3" w:rsidTr="00D565DE">
        <w:trPr>
          <w:trHeight w:val="3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rFonts w:cstheme="majorBidi"/>
                <w:sz w:val="22"/>
                <w:szCs w:val="22"/>
              </w:rPr>
              <w:t>8506 80 800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sz w:val="22"/>
                <w:szCs w:val="22"/>
              </w:rPr>
              <w:t>– – прочие</w:t>
            </w:r>
          </w:p>
        </w:tc>
      </w:tr>
      <w:tr w:rsidR="00002818" w:rsidRPr="001034A3" w:rsidTr="00D565DE">
        <w:trPr>
          <w:trHeight w:val="3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rFonts w:cstheme="majorBidi"/>
                <w:sz w:val="22"/>
                <w:szCs w:val="22"/>
              </w:rPr>
              <w:t>8506 90 000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sz w:val="22"/>
                <w:szCs w:val="22"/>
              </w:rPr>
              <w:t>– части</w:t>
            </w:r>
          </w:p>
        </w:tc>
      </w:tr>
      <w:tr w:rsidR="00002818" w:rsidRPr="001034A3" w:rsidTr="00D565DE">
        <w:trPr>
          <w:trHeight w:val="51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b/>
                <w:bCs/>
                <w:sz w:val="22"/>
                <w:szCs w:val="22"/>
              </w:rPr>
            </w:pPr>
            <w:r w:rsidRPr="001034A3">
              <w:rPr>
                <w:rFonts w:cstheme="majorBidi"/>
                <w:b/>
                <w:bCs/>
                <w:sz w:val="22"/>
                <w:szCs w:val="22"/>
              </w:rPr>
              <w:t>8507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b/>
                <w:bCs/>
                <w:sz w:val="22"/>
                <w:szCs w:val="22"/>
              </w:rPr>
            </w:pPr>
            <w:r>
              <w:rPr>
                <w:rFonts w:cstheme="majorBidi"/>
                <w:b/>
                <w:bCs/>
                <w:sz w:val="22"/>
                <w:szCs w:val="22"/>
              </w:rPr>
              <w:t>А</w:t>
            </w:r>
            <w:r w:rsidRPr="001034A3">
              <w:rPr>
                <w:rFonts w:cstheme="majorBidi"/>
                <w:b/>
                <w:bCs/>
                <w:sz w:val="22"/>
                <w:szCs w:val="22"/>
              </w:rPr>
              <w:t xml:space="preserve">ккумуляторы </w:t>
            </w:r>
            <w:r>
              <w:rPr>
                <w:rFonts w:cstheme="majorBidi"/>
                <w:b/>
                <w:bCs/>
                <w:sz w:val="22"/>
                <w:szCs w:val="22"/>
              </w:rPr>
              <w:t>э</w:t>
            </w:r>
            <w:r w:rsidRPr="001034A3">
              <w:rPr>
                <w:rFonts w:cstheme="majorBidi"/>
                <w:b/>
                <w:bCs/>
                <w:sz w:val="22"/>
                <w:szCs w:val="22"/>
              </w:rPr>
              <w:t>лектрические, включая сепараторы</w:t>
            </w:r>
            <w:r>
              <w:rPr>
                <w:rFonts w:cstheme="majorBidi"/>
                <w:b/>
                <w:bCs/>
                <w:sz w:val="22"/>
                <w:szCs w:val="22"/>
              </w:rPr>
              <w:t xml:space="preserve"> для них</w:t>
            </w:r>
            <w:r w:rsidRPr="001034A3">
              <w:rPr>
                <w:rFonts w:cstheme="majorBidi"/>
                <w:b/>
                <w:bCs/>
                <w:sz w:val="22"/>
                <w:szCs w:val="22"/>
              </w:rPr>
              <w:t xml:space="preserve">, в том числе квадратной или прямоугольной формы: </w:t>
            </w:r>
          </w:p>
        </w:tc>
      </w:tr>
      <w:tr w:rsidR="00002818" w:rsidRPr="001034A3" w:rsidTr="00D565DE">
        <w:trPr>
          <w:trHeight w:val="313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rFonts w:cstheme="majorBidi"/>
                <w:sz w:val="22"/>
                <w:szCs w:val="22"/>
              </w:rPr>
              <w:t>8507 10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sz w:val="22"/>
                <w:szCs w:val="22"/>
              </w:rPr>
              <w:t>– свинцовые, используемые для запуска поршневых двигателей:</w:t>
            </w:r>
          </w:p>
        </w:tc>
      </w:tr>
      <w:tr w:rsidR="00002818" w:rsidRPr="001034A3" w:rsidTr="00D565DE">
        <w:trPr>
          <w:trHeight w:val="3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rFonts w:cstheme="majorBidi"/>
                <w:sz w:val="22"/>
                <w:szCs w:val="22"/>
              </w:rPr>
              <w:t>8507 10 200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sz w:val="22"/>
                <w:szCs w:val="22"/>
              </w:rPr>
              <w:t>– – работающие с жидким электролитом</w:t>
            </w:r>
          </w:p>
        </w:tc>
      </w:tr>
      <w:tr w:rsidR="00002818" w:rsidRPr="001034A3" w:rsidTr="00D565DE">
        <w:trPr>
          <w:trHeight w:val="3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rFonts w:cstheme="majorBidi"/>
                <w:sz w:val="22"/>
                <w:szCs w:val="22"/>
              </w:rPr>
              <w:t>8507 10 800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sz w:val="22"/>
                <w:szCs w:val="22"/>
              </w:rPr>
              <w:t>– – прочие</w:t>
            </w:r>
          </w:p>
        </w:tc>
      </w:tr>
      <w:tr w:rsidR="00002818" w:rsidRPr="001034A3" w:rsidTr="00D565DE">
        <w:trPr>
          <w:trHeight w:val="3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rFonts w:cstheme="majorBidi"/>
                <w:sz w:val="22"/>
                <w:szCs w:val="22"/>
              </w:rPr>
              <w:t>8507 20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sz w:val="22"/>
                <w:szCs w:val="22"/>
              </w:rPr>
              <w:t>–  прочие свинцовые аккумуляторы:</w:t>
            </w:r>
          </w:p>
        </w:tc>
      </w:tr>
      <w:tr w:rsidR="00002818" w:rsidRPr="001034A3" w:rsidTr="00D565DE">
        <w:trPr>
          <w:trHeight w:val="3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rFonts w:cstheme="majorBidi"/>
                <w:sz w:val="22"/>
                <w:szCs w:val="22"/>
              </w:rPr>
              <w:t>8507 20 200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sz w:val="22"/>
                <w:szCs w:val="22"/>
              </w:rPr>
              <w:t>– – работающие с жидким электролитом</w:t>
            </w:r>
          </w:p>
        </w:tc>
      </w:tr>
      <w:tr w:rsidR="00002818" w:rsidRPr="001034A3" w:rsidTr="00D565DE">
        <w:trPr>
          <w:trHeight w:val="3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rFonts w:cstheme="majorBidi"/>
                <w:sz w:val="22"/>
                <w:szCs w:val="22"/>
              </w:rPr>
              <w:t>8507 20 800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sz w:val="22"/>
                <w:szCs w:val="22"/>
              </w:rPr>
              <w:t>– – прочие</w:t>
            </w:r>
          </w:p>
        </w:tc>
      </w:tr>
      <w:tr w:rsidR="00002818" w:rsidRPr="001034A3" w:rsidTr="00D565DE">
        <w:trPr>
          <w:trHeight w:val="3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rFonts w:cstheme="majorBidi"/>
                <w:sz w:val="22"/>
                <w:szCs w:val="22"/>
              </w:rPr>
              <w:t>8507 30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sz w:val="22"/>
                <w:szCs w:val="22"/>
              </w:rPr>
              <w:t>– никель-кадмиевые:</w:t>
            </w:r>
          </w:p>
        </w:tc>
      </w:tr>
      <w:tr w:rsidR="00002818" w:rsidRPr="001034A3" w:rsidTr="00D565DE">
        <w:trPr>
          <w:trHeight w:val="3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rFonts w:cstheme="majorBidi"/>
                <w:sz w:val="22"/>
                <w:szCs w:val="22"/>
              </w:rPr>
              <w:t>8507 30 200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sz w:val="22"/>
                <w:szCs w:val="22"/>
              </w:rPr>
              <w:t>– – герметичные</w:t>
            </w:r>
          </w:p>
        </w:tc>
      </w:tr>
      <w:tr w:rsidR="00002818" w:rsidRPr="001034A3" w:rsidTr="00D565DE">
        <w:trPr>
          <w:trHeight w:val="3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rFonts w:cstheme="majorBidi"/>
                <w:sz w:val="22"/>
                <w:szCs w:val="22"/>
              </w:rPr>
              <w:t>8507 30 800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sz w:val="22"/>
                <w:szCs w:val="22"/>
              </w:rPr>
              <w:t>– – прочие</w:t>
            </w:r>
          </w:p>
        </w:tc>
      </w:tr>
      <w:tr w:rsidR="00002818" w:rsidRPr="001034A3" w:rsidTr="00D565DE">
        <w:trPr>
          <w:trHeight w:val="3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rFonts w:cstheme="majorBidi"/>
                <w:sz w:val="22"/>
                <w:szCs w:val="22"/>
              </w:rPr>
              <w:t>8507 40 000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sz w:val="22"/>
                <w:szCs w:val="22"/>
              </w:rPr>
              <w:t>–  никел</w:t>
            </w:r>
            <w:r>
              <w:rPr>
                <w:sz w:val="22"/>
                <w:szCs w:val="22"/>
              </w:rPr>
              <w:t>ь-</w:t>
            </w:r>
            <w:r w:rsidRPr="001034A3">
              <w:rPr>
                <w:sz w:val="22"/>
                <w:szCs w:val="22"/>
              </w:rPr>
              <w:t>желез</w:t>
            </w:r>
            <w:r>
              <w:rPr>
                <w:sz w:val="22"/>
                <w:szCs w:val="22"/>
              </w:rPr>
              <w:t>ные</w:t>
            </w:r>
          </w:p>
        </w:tc>
      </w:tr>
      <w:tr w:rsidR="00002818" w:rsidRPr="001034A3" w:rsidTr="00D565DE">
        <w:trPr>
          <w:trHeight w:val="3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rFonts w:cstheme="majorBidi"/>
                <w:sz w:val="22"/>
                <w:szCs w:val="22"/>
              </w:rPr>
              <w:t>8507 50 000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sz w:val="22"/>
                <w:szCs w:val="22"/>
              </w:rPr>
              <w:t>– гидридно-никелевые</w:t>
            </w:r>
          </w:p>
        </w:tc>
      </w:tr>
      <w:tr w:rsidR="00002818" w:rsidRPr="001034A3" w:rsidTr="00D565DE">
        <w:trPr>
          <w:trHeight w:val="3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rFonts w:cstheme="majorBidi"/>
                <w:sz w:val="22"/>
                <w:szCs w:val="22"/>
              </w:rPr>
              <w:t>8507 60 000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sz w:val="22"/>
                <w:szCs w:val="22"/>
              </w:rPr>
              <w:t>– литий-ионные</w:t>
            </w:r>
          </w:p>
        </w:tc>
      </w:tr>
      <w:tr w:rsidR="00002818" w:rsidRPr="001034A3" w:rsidTr="00D565DE">
        <w:trPr>
          <w:trHeight w:val="3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rFonts w:cstheme="majorBidi"/>
                <w:sz w:val="22"/>
                <w:szCs w:val="22"/>
              </w:rPr>
              <w:t>8507 80 000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sz w:val="22"/>
                <w:szCs w:val="22"/>
              </w:rPr>
              <w:t xml:space="preserve">–  прочие аккумуляторы </w:t>
            </w:r>
          </w:p>
        </w:tc>
      </w:tr>
      <w:tr w:rsidR="00002818" w:rsidRPr="001034A3" w:rsidTr="00D565DE">
        <w:trPr>
          <w:trHeight w:val="3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rFonts w:cstheme="majorBidi"/>
                <w:sz w:val="22"/>
                <w:szCs w:val="22"/>
              </w:rPr>
              <w:t>8507 90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sz w:val="22"/>
                <w:szCs w:val="22"/>
              </w:rPr>
              <w:t>– части:</w:t>
            </w:r>
          </w:p>
        </w:tc>
      </w:tr>
      <w:tr w:rsidR="00002818" w:rsidRPr="001034A3" w:rsidTr="00D565DE">
        <w:trPr>
          <w:trHeight w:val="3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rFonts w:cstheme="majorBidi"/>
                <w:sz w:val="22"/>
                <w:szCs w:val="22"/>
              </w:rPr>
              <w:t>8507 90 300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sz w:val="22"/>
                <w:szCs w:val="22"/>
              </w:rPr>
              <w:t>– – сепараторы</w:t>
            </w:r>
          </w:p>
        </w:tc>
      </w:tr>
      <w:tr w:rsidR="00002818" w:rsidRPr="00D57EB4" w:rsidTr="00D565DE">
        <w:trPr>
          <w:trHeight w:val="3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818" w:rsidRPr="001034A3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rFonts w:cstheme="majorBidi"/>
                <w:sz w:val="22"/>
                <w:szCs w:val="22"/>
              </w:rPr>
              <w:t>8507 90 800</w:t>
            </w:r>
          </w:p>
        </w:tc>
        <w:tc>
          <w:tcPr>
            <w:tcW w:w="7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02818" w:rsidRPr="00F75B20" w:rsidRDefault="00002818" w:rsidP="00D565DE">
            <w:pPr>
              <w:ind w:firstLine="0"/>
              <w:rPr>
                <w:rFonts w:cstheme="majorBidi"/>
                <w:sz w:val="22"/>
                <w:szCs w:val="22"/>
              </w:rPr>
            </w:pPr>
            <w:r w:rsidRPr="001034A3">
              <w:rPr>
                <w:sz w:val="22"/>
                <w:szCs w:val="22"/>
              </w:rPr>
              <w:t>– – прочие</w:t>
            </w:r>
          </w:p>
        </w:tc>
      </w:tr>
    </w:tbl>
    <w:p w:rsidR="00D311C4" w:rsidRPr="00002818" w:rsidRDefault="00D311C4" w:rsidP="00002818">
      <w:pPr>
        <w:tabs>
          <w:tab w:val="left" w:pos="1935"/>
        </w:tabs>
        <w:ind w:firstLine="0"/>
        <w:rPr>
          <w:sz w:val="24"/>
          <w:szCs w:val="24"/>
        </w:rPr>
      </w:pPr>
    </w:p>
    <w:sectPr w:rsidR="00D311C4" w:rsidRPr="00002818" w:rsidSect="00D311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7ECB" w:rsidRDefault="00687ECB" w:rsidP="00002818">
      <w:r>
        <w:separator/>
      </w:r>
    </w:p>
  </w:endnote>
  <w:endnote w:type="continuationSeparator" w:id="1">
    <w:p w:rsidR="00687ECB" w:rsidRDefault="00687ECB" w:rsidP="000028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7ECB" w:rsidRDefault="00687ECB" w:rsidP="00002818">
      <w:r>
        <w:separator/>
      </w:r>
    </w:p>
  </w:footnote>
  <w:footnote w:type="continuationSeparator" w:id="1">
    <w:p w:rsidR="00687ECB" w:rsidRDefault="00687ECB" w:rsidP="000028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2818"/>
    <w:rsid w:val="00002818"/>
    <w:rsid w:val="00687ECB"/>
    <w:rsid w:val="00D311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81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0281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0281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semiHidden/>
    <w:unhideWhenUsed/>
    <w:rsid w:val="0000281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02818"/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230</Words>
  <Characters>1312</Characters>
  <Application>Microsoft Office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deleanu.cristina</dc:creator>
  <cp:lastModifiedBy>deleanu.cristina</cp:lastModifiedBy>
  <cp:revision>1</cp:revision>
  <dcterms:created xsi:type="dcterms:W3CDTF">2020-09-03T06:36:00Z</dcterms:created>
  <dcterms:modified xsi:type="dcterms:W3CDTF">2020-09-03T06:40:00Z</dcterms:modified>
</cp:coreProperties>
</file>